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3748656F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748656F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3748656F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6A05A809" wp14:textId="3E9951DC">
            <w:pPr>
              <w:rPr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>Hemşirelik</w:t>
            </w: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>Hizmetlerinde</w:t>
            </w: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>Yönetim</w:t>
            </w: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Uygulaması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5A39BBE3" wp14:textId="63AEF3C6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534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41C8F396" wp14:textId="015C27E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Bahar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72A3D3EC" wp14:textId="28F7179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0D0B940D" wp14:textId="0E36ADD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0E27B00A" wp14:textId="4FE743D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60061E4C" wp14:textId="0E57787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748656F" w:rsidRDefault="00615A81" w14:paraId="44EAFD9C" wp14:textId="70CB8A5F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3748656F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5A63BE55" w14:textId="04EF32DC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3748656F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61C0FB80" w14:textId="2150BD0A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3748656F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625B8F9D" w14:textId="3DC48689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</w:p>
        </w:tc>
      </w:tr>
      <w:tr xmlns:wp14="http://schemas.microsoft.com/office/word/2010/wordml" w:rsidRPr="00EC3060" w:rsidR="00615A81" w:rsidTr="3748656F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4E6F365E" w14:textId="364BDA94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3748656F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2BADBBCF" w14:textId="7766B069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3748656F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748656F" w:rsidRDefault="00615A81" w14:paraId="53128261" wp14:textId="3BD2FC85">
            <w:pPr>
              <w:spacing w:before="20" w:after="20" w:line="240" w:lineRule="auto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18"/>
                <w:szCs w:val="18"/>
                <w:lang w:val="tr-TR"/>
              </w:rPr>
              <w:t>Uygulamanın amacı, değişik hizmet alanlarında bir danışman rehberliğinde, hemşirelik hizmetleri yönetimi konusunda gerekli bilgi ve beceriyi kazandırmak ve problem çözme becerisini geliştirmektir.</w:t>
            </w:r>
          </w:p>
        </w:tc>
      </w:tr>
      <w:tr xmlns:wp14="http://schemas.microsoft.com/office/word/2010/wordml" w:rsidRPr="00EC3060" w:rsidR="00615A81" w:rsidTr="3748656F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073BAEAF" w14:textId="64BCAAF6">
            <w:pPr>
              <w:spacing w:before="20" w:after="2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18"/>
                <w:szCs w:val="18"/>
              </w:rPr>
            </w:pPr>
            <w:r w:rsidRPr="3748656F" w:rsidR="3748656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18"/>
                <w:szCs w:val="18"/>
                <w:lang w:val="tr-TR"/>
              </w:rPr>
              <w:t>Öğrencinin hemşirelik hizmetleri yönetimi dersinde aldığı teorik bilgileri beceriye dönüştürme</w:t>
            </w:r>
          </w:p>
        </w:tc>
      </w:tr>
      <w:tr xmlns:wp14="http://schemas.microsoft.com/office/word/2010/wordml" w:rsidRPr="00EC3060" w:rsidR="00615A81" w:rsidTr="3748656F" w14:paraId="347B0BED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748656F" w:rsidP="3748656F" w:rsidRDefault="3748656F" w14:paraId="35A208F6" w14:textId="4859FE84">
            <w:pPr>
              <w:spacing w:before="20" w:after="20" w:line="240" w:lineRule="auto"/>
              <w:jc w:val="left"/>
              <w:rPr>
                <w:rFonts w:ascii="Roboto" w:hAnsi="Roboto" w:eastAsia="Roboto" w:cs="Roboto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22"/>
                <w:szCs w:val="22"/>
                <w:lang w:val="tr-TR"/>
              </w:rPr>
            </w:pPr>
            <w:r w:rsidRPr="3748656F" w:rsidR="3748656F">
              <w:rPr>
                <w:rFonts w:ascii="Roboto" w:hAnsi="Roboto" w:eastAsia="Roboto" w:cs="Roboto"/>
                <w:b w:val="0"/>
                <w:bCs w:val="0"/>
                <w:i w:val="0"/>
                <w:iCs w:val="0"/>
                <w:caps w:val="0"/>
                <w:smallCaps w:val="0"/>
                <w:color w:val="444444"/>
                <w:sz w:val="22"/>
                <w:szCs w:val="22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3748656F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748656F" w:rsidRDefault="00615A81" w14:paraId="54F4ED08" wp14:textId="2219953D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Hemşirelik hizmetleri yönetimi konusunda almış olduğu temel bilgi ve becerileri tüm kliniklerde kullanabilme</w:t>
            </w:r>
          </w:p>
          <w:p w:rsidRPr="00EC3060" w:rsidR="00615A81" w:rsidP="3748656F" w:rsidRDefault="00615A81" w14:paraId="2EFBAF89" wp14:textId="1D12C60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Yönetim kavramlarını mesleki yaşamında uygulayabilme</w:t>
            </w:r>
          </w:p>
          <w:p w:rsidRPr="00EC3060" w:rsidR="00615A81" w:rsidP="3748656F" w:rsidRDefault="00615A81" w14:paraId="21FFDDDF" wp14:textId="34B1EC0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Sağlık ekibi içinde etkin rol alabilme</w:t>
            </w:r>
          </w:p>
          <w:p w:rsidRPr="00EC3060" w:rsidR="00615A81" w:rsidP="3748656F" w:rsidRDefault="00615A81" w14:paraId="4D16FAFB" wp14:textId="6837D61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Problem çözme becerisi geliştirebilme</w:t>
            </w:r>
          </w:p>
          <w:p w:rsidRPr="00EC3060" w:rsidR="00615A81" w:rsidP="3748656F" w:rsidRDefault="00615A81" w14:paraId="38D4B22C" wp14:textId="18D2B8D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Sağlık yönetimi ile ilgili yasal düzenlemeler konusunda uygulama alanındaki durumu değerlendirebilme</w:t>
            </w:r>
          </w:p>
          <w:p w:rsidRPr="00EC3060" w:rsidR="00615A81" w:rsidP="3748656F" w:rsidRDefault="00615A81" w14:paraId="2D345DF7" wp14:textId="057111B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Profesyonel hemşireliğin gelişimine katkıda bulunabilme</w:t>
            </w:r>
          </w:p>
          <w:p w:rsidRPr="00EC3060" w:rsidR="00615A81" w:rsidP="3748656F" w:rsidRDefault="00615A81" w14:paraId="4B99056E" wp14:textId="7AFE249A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708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748656F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748656F" w:rsidRDefault="00615A81" w14:paraId="76BA85C4" wp14:textId="4B453AE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Gözlem, Uygulama‐Alıştırma</w:t>
            </w:r>
          </w:p>
          <w:p w:rsidRPr="00EC3060" w:rsidR="00615A81" w:rsidP="3748656F" w:rsidRDefault="00615A81" w14:paraId="1299C43A" wp14:textId="6FD77A82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748656F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748656F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3748656F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79F40812">
            <w:pPr>
              <w:rPr>
                <w:color w:val="000000"/>
                <w:sz w:val="18"/>
                <w:szCs w:val="18"/>
                <w:lang w:val="tr-TR"/>
              </w:rPr>
            </w:pPr>
            <w:r w:rsidRPr="3748656F" w:rsidR="3748656F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748656F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748656F" w:rsidRDefault="00615A81" w14:paraId="2B7AA383" wp14:textId="29FCD086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Abaan</w:t>
            </w: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 xml:space="preserve"> ve ark. (1996) "Hemşirelik Hizmetleri Yönetimi El Kitabı</w:t>
            </w:r>
          </w:p>
          <w:p w:rsidRPr="0023660D" w:rsidR="00615A81" w:rsidP="3748656F" w:rsidRDefault="00615A81" w14:paraId="110FFD37" wp14:textId="4B850AA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Uyer</w:t>
            </w: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tr-TR"/>
              </w:rPr>
              <w:t>, G. (1993) "Hemşirelik ve Yönetim"</w:t>
            </w: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748656F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748656F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5DBDDB82" w14:textId="654FC3D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Dersin Tanıtımı: Kapsamı, Önemi Ve Kurallar</w:t>
            </w:r>
          </w:p>
        </w:tc>
      </w:tr>
      <w:tr xmlns:wp14="http://schemas.microsoft.com/office/word/2010/wordml" w:rsidRPr="00B013C7" w:rsidR="00615A81" w:rsidTr="3748656F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74D28A19" w14:textId="3ACC383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Örgütlenme Şeması Hazırlama, Kurumu Tanıma</w:t>
            </w:r>
          </w:p>
        </w:tc>
      </w:tr>
      <w:tr xmlns:wp14="http://schemas.microsoft.com/office/word/2010/wordml" w:rsidRPr="00B013C7" w:rsidR="00615A81" w:rsidTr="3748656F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36A8D588" w14:textId="17C0E2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Personel Planlama Ve Çalışma Çizelgeleri</w:t>
            </w:r>
          </w:p>
        </w:tc>
      </w:tr>
      <w:tr xmlns:wp14="http://schemas.microsoft.com/office/word/2010/wordml" w:rsidRPr="00B013C7" w:rsidR="00615A81" w:rsidTr="3748656F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6A58F789" w14:textId="7D3F26F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Personelin Eğitimi, Gelişimi</w:t>
            </w:r>
          </w:p>
        </w:tc>
      </w:tr>
      <w:tr xmlns:wp14="http://schemas.microsoft.com/office/word/2010/wordml" w:rsidRPr="00B013C7" w:rsidR="00615A81" w:rsidTr="3748656F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2A6C68B2" w14:textId="014CFCD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Performans Değerlendirme</w:t>
            </w:r>
          </w:p>
        </w:tc>
      </w:tr>
      <w:tr xmlns:wp14="http://schemas.microsoft.com/office/word/2010/wordml" w:rsidRPr="00B013C7" w:rsidR="00615A81" w:rsidTr="3748656F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1E605A36" w14:textId="79544DD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Bütçe Yönetimi</w:t>
            </w:r>
          </w:p>
        </w:tc>
      </w:tr>
      <w:tr xmlns:wp14="http://schemas.microsoft.com/office/word/2010/wordml" w:rsidRPr="00B013C7" w:rsidR="00615A81" w:rsidTr="3748656F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0143A6A8" w14:textId="76560F3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Kalite Yönetimi</w:t>
            </w:r>
          </w:p>
        </w:tc>
      </w:tr>
      <w:tr xmlns:wp14="http://schemas.microsoft.com/office/word/2010/wordml" w:rsidRPr="00B013C7" w:rsidR="00615A81" w:rsidTr="3748656F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0A723DB3" w14:textId="2CD080D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Hemşirelik Hizmetleri Politika Ve Prosedürleri</w:t>
            </w:r>
          </w:p>
        </w:tc>
      </w:tr>
      <w:tr xmlns:wp14="http://schemas.microsoft.com/office/word/2010/wordml" w:rsidRPr="00B013C7" w:rsidR="00615A81" w:rsidTr="3748656F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5E926294" w14:textId="1C0C253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Hasta Bakımının Yönetimi</w:t>
            </w:r>
          </w:p>
        </w:tc>
      </w:tr>
      <w:tr xmlns:wp14="http://schemas.microsoft.com/office/word/2010/wordml" w:rsidRPr="00B013C7" w:rsidR="00615A81" w:rsidTr="3748656F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73253151" w14:textId="4551A21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Klinik Uygulamaların Yönetimi</w:t>
            </w:r>
          </w:p>
        </w:tc>
      </w:tr>
      <w:tr xmlns:wp14="http://schemas.microsoft.com/office/word/2010/wordml" w:rsidRPr="00B013C7" w:rsidR="00615A81" w:rsidTr="3748656F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2D8F64B8" w14:textId="37545D3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Problem Çözme Ve Karar Verme</w:t>
            </w:r>
          </w:p>
        </w:tc>
      </w:tr>
      <w:tr xmlns:wp14="http://schemas.microsoft.com/office/word/2010/wordml" w:rsidRPr="00B013C7" w:rsidR="00615A81" w:rsidTr="3748656F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48FF34D1" w14:textId="364BBFD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Görev Tanımı Oluşturma</w:t>
            </w:r>
          </w:p>
        </w:tc>
      </w:tr>
      <w:tr xmlns:wp14="http://schemas.microsoft.com/office/word/2010/wordml" w:rsidRPr="00B013C7" w:rsidR="00615A81" w:rsidTr="3748656F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1F4CD87C" w14:textId="08AF605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Değişim Yönetimi</w:t>
            </w:r>
          </w:p>
        </w:tc>
      </w:tr>
      <w:tr xmlns:wp14="http://schemas.microsoft.com/office/word/2010/wordml" w:rsidRPr="00B013C7" w:rsidR="00615A81" w:rsidTr="3748656F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748656F" w:rsidP="3748656F" w:rsidRDefault="3748656F" w14:paraId="67D771F3" w14:textId="694E186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tr-TR"/>
              </w:rPr>
              <w:t>Çatışma Yönetimi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748656F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748656F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6439EB9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748656F" w:rsidR="3748656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48537E1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748656F" w:rsidR="3748656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748656F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748656F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748656F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748656F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748656F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748656F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2F813C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748656F" w:rsidR="3748656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6A74D6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748656F" w:rsidR="3748656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748656F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748656F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748656F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748656F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 Süresi (hafta sayısı* haftalık toplam ders saati)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BFD46A9" w14:textId="01BB2E2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E7D360B" w14:textId="4C808D7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93EF374" w14:textId="0B53628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3748656F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 Dışı Çalışma Süresi (Ön Çalışma, Pekiştirme)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6B68A59" w14:textId="7EFC517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B43CE8C" w14:textId="5D40BE9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F93168A" w14:textId="2B3AA67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3748656F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F4546C6" w14:textId="0357AE4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BD33026" w14:textId="2D9111D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0D1C4A7" w14:textId="471B3E8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748656F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314616E" w14:textId="3413D95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5C60391" w14:textId="6487A25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0D7EFC1" w14:textId="0178989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748656F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438CF20" w14:textId="5AA87A50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B05115A" w14:textId="65F5B2C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148FF2D" w14:textId="124F195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748656F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CA0B9A6" w14:textId="7D65B72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6383381" w14:textId="62C1A4D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EA58A04" w14:textId="54B2C24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748656F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BD04BEF" w14:textId="042BDA1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5AD4B30" w14:textId="20DB238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E846EA7" w14:textId="098B5F3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748656F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61991DD" w14:textId="0A888DC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8A0E046" w14:textId="169070D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4522A19" w14:textId="2904C29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748656F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748656F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3748656F" w:rsidR="374865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8AEA429" w14:textId="3656039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EFF457E" w14:textId="53337AB9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85D55A3" w14:textId="2A83790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3748656F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2C1027E" w14:textId="45D09FD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D608B61" w14:textId="6D085C7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449515A" w14:textId="0EC596A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3748656F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619B7F3" w14:textId="6EAF2F4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78F3240" w14:textId="6FF9A4C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E2BA37F" w14:textId="51B0BFE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3748656F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748656F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748656F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748656F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3230FFC" w14:textId="50F5E76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DF69DD4" w14:textId="68CBE4E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6E473B2" w14:textId="3646CF7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0F4423D" w14:textId="332A7C6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E03529E" w14:textId="46E7CEC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D33977E" w14:textId="0D2EBD7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748656F" w14:paraId="15E96DDB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F5DB9AC" w14:textId="3B10B5C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A706B71" w14:textId="3119335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7F552DB" w14:textId="786EEBF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90DA731" w14:textId="484879E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B34F42A" w14:textId="64B1070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85802B3" w14:textId="591ACF6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748656F" w14:paraId="454B4CF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1CFCFED" w14:textId="4AED300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F7775D6" w14:textId="488292C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5C821746" w14:textId="06D0030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1935AE7" w14:textId="757F25E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C6BC2B1" w14:textId="21F78B6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BA4B3D6" w14:textId="3F201D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748656F" w14:paraId="77984086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574ED02" w14:textId="2ED7EBB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BA8C27C" w14:textId="3F25C88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1184845" w14:textId="2ECCA26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B8D45F0" w14:textId="11690D8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C4176DF" w14:textId="343BDBA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1A1E646C" w14:textId="5CB3397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748656F" w14:paraId="76116C27" wp14:textId="77777777">
        <w:tc>
          <w:tcPr>
            <w:tcW w:w="538" w:type="pct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3B10D21E" w14:textId="5E3CC31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2D05163" w14:textId="4158384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4ECE55E" w14:textId="7FFBECB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D097345" w14:textId="5BA720C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804ABC9" w14:textId="176D87A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648FA3C" w14:textId="2C77B07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3748656F" w:rsidTr="3748656F" w14:paraId="0CDBBB72">
        <w:trPr>
          <w:trHeight w:val="300"/>
        </w:trPr>
        <w:tc>
          <w:tcPr>
            <w:tcW w:w="1022" w:type="dxa"/>
            <w:vMerge/>
            <w:tcBorders>
              <w:left w:val="single" w:color="auto" w:sz="4" w:space="0"/>
              <w:right w:val="single" w:color="auto" w:sz="4" w:space="0"/>
            </w:tcBorders>
            <w:tcMar/>
          </w:tcPr>
          <w:p w14:paraId="6FAE9266"/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8E7BBB6" w14:textId="4EA2DCB7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748656F" w:rsidR="3748656F"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71B672B4" w14:textId="4F46F11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6CEED0E8" w14:textId="307D389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ECEEEC6" w14:textId="07937DC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35B4AA7" w14:textId="4348377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233B2B97" w14:textId="094B933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045E7236" w14:textId="179868A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748656F" w:rsidR="3748656F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748656F" w:rsidP="3748656F" w:rsidRDefault="3748656F" w14:paraId="4043456E" w14:textId="33721FE0">
            <w:pPr>
              <w:pStyle w:val="Normal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3748656F" w:rsidP="3748656F" w:rsidRDefault="3748656F" w14:paraId="06CD4BA6" w14:textId="20295D59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kuramsal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bilgileri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eleştirel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bakış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açısıyla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disiplinin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gelişimine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çıkarımlarda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bulunur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2D39790C" w14:textId="4E841D1F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Alana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problemi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yöntemlerle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tanımlar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uygun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araştırma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sürecini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planlar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yürütür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elde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ettiği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bulguları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zeminde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yorumlar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29A21D91" w14:textId="0F63D500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belirsiz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klinik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durumlarda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doğrultusunda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mesleki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ilkeler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çerçevesinde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yönetir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199A6F57" w14:textId="4DC42E49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hizmetlerinde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birey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aile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toplumun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ihtiyaçlarını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analiz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özgün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yaklaşımları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4662702C" w14:textId="26370556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içi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disiplinler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arası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ekiplerde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liderlik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danışmanlık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eğitici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roller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üstlenir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;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iş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birliğine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dayalı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stratejiler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258B2CCE" w14:textId="54325EC0">
      <w:pPr>
        <w:pStyle w:val="Normal"/>
        <w:numPr>
          <w:ilvl w:val="0"/>
          <w:numId w:val="1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dildeki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yayınları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takip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güncel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gelişmeleri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profesyonel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uygulamalarına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yansıtır</w:t>
      </w:r>
      <w:r w:rsidRPr="3748656F" w:rsidR="3748656F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748656F" w:rsidP="3748656F" w:rsidRDefault="3748656F" w14:paraId="5448B64B" w14:textId="07F77804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cbbee9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3748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eece2ab66a664978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3</revision>
  <dcterms:created xsi:type="dcterms:W3CDTF">2025-08-29T07:39:00.0000000Z</dcterms:created>
  <dcterms:modified xsi:type="dcterms:W3CDTF">2025-09-01T08:16:27.6552098Z</dcterms:modified>
</coreProperties>
</file>